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528" w:rsidRDefault="004D6F7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2E7528" w:rsidRDefault="004D6F7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2E7528" w:rsidRDefault="002E752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E7528">
        <w:tc>
          <w:tcPr>
            <w:tcW w:w="9854" w:type="dxa"/>
            <w:shd w:val="clear" w:color="auto" w:fill="auto"/>
          </w:tcPr>
          <w:p w:rsidR="002E7528" w:rsidRDefault="004D6F73" w:rsidP="009C56D2">
            <w:pPr>
              <w:pStyle w:val="afb"/>
              <w:tabs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</w:t>
            </w:r>
            <w:r w:rsidR="001B1DA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дминистрации Чернянского муниципального округа Белгородской области «</w:t>
            </w:r>
            <w:r w:rsidR="001B1DAF" w:rsidRPr="001B1DAF"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«Запись на обучение по дополнительно</w:t>
            </w:r>
            <w:r w:rsidR="001B1DAF">
              <w:rPr>
                <w:sz w:val="24"/>
                <w:szCs w:val="24"/>
              </w:rPr>
              <w:t>й общеобразовательной программе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</w:t>
            </w:r>
            <w:r w:rsidR="009C56D2">
              <w:rPr>
                <w:i/>
                <w:color w:val="000000" w:themeColor="text1"/>
                <w:sz w:val="24"/>
                <w:szCs w:val="24"/>
              </w:rPr>
              <w:t>округа</w:t>
            </w:r>
            <w:r>
              <w:rPr>
                <w:i/>
                <w:color w:val="000000" w:themeColor="text1"/>
                <w:sz w:val="24"/>
                <w:szCs w:val="24"/>
              </w:rPr>
              <w:t>)</w:t>
            </w:r>
          </w:p>
          <w:p w:rsidR="002E7528" w:rsidRDefault="001B1DAF">
            <w:pPr>
              <w:pBdr>
                <w:bottom w:val="single" w:sz="12" w:space="1" w:color="000000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«ДП и Ш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E7528" w:rsidRPr="00C23B38" w:rsidRDefault="004D6F73" w:rsidP="00C23B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принятие проекта постановления связана с необходимостью приведения действующих нормативных правовых актов в соответствие с действующим законодательством, в том числе с муниципальными правовыми актами.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 w:rsidP="00217B8C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</w:t>
            </w:r>
            <w:r w:rsidR="00217B8C">
              <w:t xml:space="preserve">муниципального округа </w:t>
            </w:r>
            <w:r>
              <w:t>данный проект не окажет.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>муниципального округа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528" w:rsidRDefault="002E75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E7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184" w:rsidRDefault="00061184">
      <w:pPr>
        <w:spacing w:after="0" w:line="240" w:lineRule="auto"/>
      </w:pPr>
      <w:r>
        <w:separator/>
      </w:r>
    </w:p>
  </w:endnote>
  <w:endnote w:type="continuationSeparator" w:id="0">
    <w:p w:rsidR="00061184" w:rsidRDefault="00061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184" w:rsidRDefault="00061184">
      <w:pPr>
        <w:spacing w:after="0" w:line="240" w:lineRule="auto"/>
      </w:pPr>
      <w:r>
        <w:separator/>
      </w:r>
    </w:p>
  </w:footnote>
  <w:footnote w:type="continuationSeparator" w:id="0">
    <w:p w:rsidR="00061184" w:rsidRDefault="000611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28"/>
    <w:rsid w:val="00005F13"/>
    <w:rsid w:val="00061184"/>
    <w:rsid w:val="001B1DAF"/>
    <w:rsid w:val="00217B8C"/>
    <w:rsid w:val="002D6F0D"/>
    <w:rsid w:val="002E7528"/>
    <w:rsid w:val="00463C4B"/>
    <w:rsid w:val="00487FAE"/>
    <w:rsid w:val="004D6F73"/>
    <w:rsid w:val="00811326"/>
    <w:rsid w:val="00881A64"/>
    <w:rsid w:val="008A5052"/>
    <w:rsid w:val="009C1C78"/>
    <w:rsid w:val="009C56D2"/>
    <w:rsid w:val="00C23B38"/>
    <w:rsid w:val="00D429BC"/>
    <w:rsid w:val="00E34633"/>
    <w:rsid w:val="00F374DB"/>
    <w:rsid w:val="00FC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6D90C"/>
  <w15:docId w15:val="{98493EDE-28A2-457B-A5E0-727E7290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b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64</cp:revision>
  <dcterms:created xsi:type="dcterms:W3CDTF">2020-06-04T07:53:00Z</dcterms:created>
  <dcterms:modified xsi:type="dcterms:W3CDTF">2026-02-04T08:31:00Z</dcterms:modified>
</cp:coreProperties>
</file>